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822" w:rsidRPr="008B2AC9" w:rsidRDefault="00040822">
      <w:pPr>
        <w:rPr>
          <w:b/>
        </w:rPr>
      </w:pPr>
      <w:r w:rsidRPr="008B2AC9">
        <w:rPr>
          <w:b/>
        </w:rPr>
        <w:t>Zabawy ogólnorozwojowe</w:t>
      </w:r>
    </w:p>
    <w:p w:rsidR="00040822" w:rsidRDefault="00040822">
      <w:r>
        <w:t>14.05.2020</w:t>
      </w:r>
    </w:p>
    <w:p w:rsidR="00040822" w:rsidRDefault="00F305A0">
      <w:r>
        <w:t>Poniżej proponuję kilka zabaw, które można wykorzystać w domu, proszę pamiętać,</w:t>
      </w:r>
      <w:r w:rsidR="008B2AC9">
        <w:t xml:space="preserve"> że nie muszą ich Państwo realizować wszystkich – pełna dowolność i chęć realizowania przez dzieci…</w:t>
      </w:r>
    </w:p>
    <w:p w:rsidR="000E2B52" w:rsidRPr="00040822" w:rsidRDefault="00040822">
      <w:pPr>
        <w:rPr>
          <w:b/>
        </w:rPr>
      </w:pPr>
      <w:r w:rsidRPr="00040822">
        <w:rPr>
          <w:b/>
        </w:rPr>
        <w:t>Dzisiaj proponuję z</w:t>
      </w:r>
      <w:r w:rsidR="00E03067" w:rsidRPr="00040822">
        <w:rPr>
          <w:b/>
        </w:rPr>
        <w:t>abawy z gazetami…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</w:rPr>
        <w:t>„</w:t>
      </w:r>
      <w:r w:rsidRPr="00E03067">
        <w:rPr>
          <w:rFonts w:eastAsia="Calibri" w:cstheme="minorHAnsi"/>
          <w:b/>
        </w:rPr>
        <w:t>Zabawy z gazetami”</w:t>
      </w:r>
      <w:r w:rsidRPr="00E03067">
        <w:rPr>
          <w:rFonts w:eastAsia="Calibri" w:cstheme="minorHAnsi"/>
        </w:rPr>
        <w:t xml:space="preserve"> – dzieci otrzymują gazety. Swobodnie machają gazetami według poleceń słownych – wysoko, nisko, jedną ręką, drugą ręką.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„Ruch przy muzyce”</w:t>
      </w:r>
      <w:r w:rsidRPr="00E03067">
        <w:rPr>
          <w:rFonts w:eastAsia="Calibri" w:cstheme="minorHAnsi"/>
        </w:rPr>
        <w:t xml:space="preserve"> - dzieci tańczą w rytm melodii, trzymając gazetę na głowie, na ramieniu, na otwartej dłoni.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„Kałuża”</w:t>
      </w:r>
      <w:r w:rsidRPr="00E03067">
        <w:rPr>
          <w:rFonts w:eastAsia="Calibri" w:cstheme="minorHAnsi"/>
        </w:rPr>
        <w:t xml:space="preserve"> – dzieci obunóż, na jednej nodze, na drugiej nodze podskakują na rozłożonych na gazetach.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„Skoki przez przeszkodę</w:t>
      </w:r>
      <w:r w:rsidRPr="00E03067">
        <w:rPr>
          <w:rFonts w:eastAsia="Calibri" w:cstheme="minorHAnsi"/>
        </w:rPr>
        <w:t>” – gazety leżą na dywanie dzieci chodzą po dywanie, gdy napotkają przeszkodę wykonują przeskoki przez rozłożoną gazetę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„Froterujemy podłogę”</w:t>
      </w:r>
      <w:r w:rsidRPr="00E03067">
        <w:rPr>
          <w:rFonts w:eastAsia="Calibri" w:cstheme="minorHAnsi"/>
        </w:rPr>
        <w:t xml:space="preserve"> – gazeta między kolanami – dzieci wykonują skoki obunóż w różnych kierunkach, tak by gazeta nie wypadła.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</w:rPr>
        <w:t>„</w:t>
      </w:r>
      <w:r w:rsidRPr="00E03067">
        <w:rPr>
          <w:rFonts w:eastAsia="Calibri" w:cstheme="minorHAnsi"/>
          <w:b/>
        </w:rPr>
        <w:t>Wycieranie plamy na podłodze</w:t>
      </w:r>
      <w:r w:rsidRPr="00E03067">
        <w:rPr>
          <w:rFonts w:eastAsia="Calibri" w:cstheme="minorHAnsi"/>
        </w:rPr>
        <w:t>” – dzieci stoją w rozkroku, wykonują skłon           w przód i przesuwają złożoną gazetę między stopami w tył i w przód naśladując wycieranie podłogi.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„Wirujące gazety”</w:t>
      </w:r>
      <w:r w:rsidRPr="00E03067">
        <w:rPr>
          <w:rFonts w:eastAsia="Calibri" w:cstheme="minorHAnsi"/>
        </w:rPr>
        <w:t xml:space="preserve"> – dzieci podrzucają gazety w górę i naśladują ruchem swojego ciała opadającą gazetę.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„Czytamy gazety”</w:t>
      </w:r>
      <w:r w:rsidRPr="00E03067">
        <w:rPr>
          <w:rFonts w:eastAsia="Calibri" w:cstheme="minorHAnsi"/>
        </w:rPr>
        <w:t xml:space="preserve"> – siad skrzyżny, dzieci trzymają  oburącz gazetę przed twarzą, dmuchają na gazetę – wciągając powietrze nosem, wydychając ustami.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„Układamy gazety”</w:t>
      </w:r>
      <w:r w:rsidRPr="00E03067">
        <w:rPr>
          <w:rFonts w:eastAsia="Calibri" w:cstheme="minorHAnsi"/>
        </w:rPr>
        <w:t xml:space="preserve"> – w klęku dzieci trzymają dłonie na gazecie, przesuwanie gazety w różnych kierunkach, do przodu, w lewo,  w prawo.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„Szyjemy”</w:t>
      </w:r>
      <w:r w:rsidRPr="00E03067">
        <w:rPr>
          <w:rFonts w:eastAsia="Calibri" w:cstheme="minorHAnsi"/>
        </w:rPr>
        <w:t xml:space="preserve"> – dzieci w siadzie podpartym, zbierają gazetę palcami stóp i ugniatają stopami.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„Byczki”</w:t>
      </w:r>
      <w:r w:rsidRPr="00E03067">
        <w:rPr>
          <w:rFonts w:eastAsia="Calibri" w:cstheme="minorHAnsi"/>
        </w:rPr>
        <w:t xml:space="preserve"> – dzieci dobierają się parami, ręce trzymają z tyłu, między ich czoła rodzic wkłada gazetę, zadaniem każdej pary jest przejście po wyznaczonej trasie, nie upuszczając gazety.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„Kulki”</w:t>
      </w:r>
      <w:r w:rsidRPr="00E03067">
        <w:rPr>
          <w:rFonts w:eastAsia="Calibri" w:cstheme="minorHAnsi"/>
        </w:rPr>
        <w:t xml:space="preserve"> – dzieci ugniatają kulki z gazety dłońmi, tak aby kulka się mocno trzymała.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t>„Rzut przez okienko”</w:t>
      </w:r>
      <w:r w:rsidRPr="00E03067">
        <w:rPr>
          <w:rFonts w:eastAsia="Calibri" w:cstheme="minorHAnsi"/>
        </w:rPr>
        <w:t xml:space="preserve"> – dzieci rzucają ugniecione kulki przez obręcz ustawioną np. na krzesełkach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</w:rPr>
        <w:t>"Gazetowa wojna"- dzieci ustawione po przeciwnych stronach. Zadaniem dzieci jest przerzucanie kulek, które wpadają na ich terytorium. Wygrywa to dziecko, na którego terytorium po sygnale końcowym jest mniej kulek.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  <w:b/>
        </w:rPr>
        <w:lastRenderedPageBreak/>
        <w:t>"Śpiochy"-</w:t>
      </w:r>
      <w:r w:rsidRPr="00E03067">
        <w:rPr>
          <w:rFonts w:eastAsia="Calibri" w:cstheme="minorHAnsi"/>
        </w:rPr>
        <w:t xml:space="preserve"> dzieci leżą na rozłożonej gazecie i "śpią", swobodnie oddychają wciągając powiet</w:t>
      </w:r>
      <w:r w:rsidR="00040822">
        <w:rPr>
          <w:rFonts w:eastAsia="Calibri" w:cstheme="minorHAnsi"/>
        </w:rPr>
        <w:t>rze nosem a wypuszczając ustami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  <w:r w:rsidRPr="00E03067">
        <w:rPr>
          <w:rFonts w:eastAsia="Calibri" w:cstheme="minorHAnsi"/>
        </w:rPr>
        <w:t>Zgniatanie gazety, ponowne tworzenie kul.</w:t>
      </w:r>
    </w:p>
    <w:p w:rsidR="00E03067" w:rsidRPr="00E03067" w:rsidRDefault="00E03067" w:rsidP="00E03067">
      <w:pPr>
        <w:spacing w:after="0" w:line="259" w:lineRule="auto"/>
        <w:jc w:val="both"/>
        <w:rPr>
          <w:rFonts w:eastAsia="Calibri" w:cstheme="minorHAnsi"/>
        </w:rPr>
      </w:pPr>
    </w:p>
    <w:p w:rsidR="00E03067" w:rsidRDefault="00E03067" w:rsidP="00E03067">
      <w:pPr>
        <w:rPr>
          <w:rFonts w:eastAsia="Calibri" w:cstheme="minorHAnsi"/>
        </w:rPr>
      </w:pPr>
      <w:r w:rsidRPr="00E03067">
        <w:rPr>
          <w:rFonts w:eastAsia="Calibri" w:cstheme="minorHAnsi"/>
        </w:rPr>
        <w:t>Marsz po obwodzie koła, wrzucanie kulek do kosza</w:t>
      </w:r>
    </w:p>
    <w:p w:rsidR="003341FE" w:rsidRDefault="003341FE" w:rsidP="00E03067">
      <w:pPr>
        <w:rPr>
          <w:rFonts w:eastAsia="Calibri" w:cstheme="minorHAnsi"/>
        </w:rPr>
      </w:pPr>
    </w:p>
    <w:p w:rsidR="003341FE" w:rsidRPr="00AD3168" w:rsidRDefault="003341FE" w:rsidP="00E03067">
      <w:pPr>
        <w:rPr>
          <w:rFonts w:eastAsia="Calibri" w:cstheme="minorHAnsi"/>
          <w:b/>
        </w:rPr>
      </w:pPr>
      <w:bookmarkStart w:id="0" w:name="_GoBack"/>
      <w:r w:rsidRPr="00AD3168">
        <w:rPr>
          <w:rFonts w:eastAsia="Calibri" w:cstheme="minorHAnsi"/>
          <w:b/>
        </w:rPr>
        <w:t>Jak zrobić własną tęcze w domu…</w:t>
      </w:r>
    </w:p>
    <w:bookmarkEnd w:id="0"/>
    <w:p w:rsidR="003341FE" w:rsidRDefault="003341FE" w:rsidP="003341FE">
      <w:pPr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Czarujemy tęczę…</w:t>
      </w:r>
    </w:p>
    <w:p w:rsidR="003341FE" w:rsidRPr="003341FE" w:rsidRDefault="003341FE" w:rsidP="003341FE">
      <w:pPr>
        <w:rPr>
          <w:rFonts w:eastAsia="Calibri" w:cstheme="minorHAnsi"/>
        </w:rPr>
      </w:pPr>
      <w:r>
        <w:rPr>
          <w:rFonts w:eastAsia="Calibri" w:cstheme="minorHAnsi"/>
          <w:bCs/>
        </w:rPr>
        <w:t>Sposób 1</w:t>
      </w:r>
    </w:p>
    <w:p w:rsidR="003341FE" w:rsidRPr="003341FE" w:rsidRDefault="003341FE" w:rsidP="003341FE">
      <w:pPr>
        <w:rPr>
          <w:rFonts w:eastAsia="Calibri" w:cstheme="minorHAnsi"/>
        </w:rPr>
      </w:pPr>
      <w:r w:rsidRPr="003341FE">
        <w:rPr>
          <w:rFonts w:eastAsia="Calibri" w:cstheme="minorHAnsi"/>
        </w:rPr>
        <w:t>Potrzebne przedmioty:</w:t>
      </w:r>
      <w:r w:rsidRPr="003341FE">
        <w:rPr>
          <w:rFonts w:eastAsia="Calibri" w:cstheme="minorHAnsi"/>
        </w:rPr>
        <w:br/>
        <w:t>płaskie naczynie wypełnione niewielką ilością wody,  lusterko średniej wielkości, biała</w:t>
      </w:r>
      <w:r w:rsidRPr="003341FE">
        <w:rPr>
          <w:rFonts w:eastAsia="Calibri" w:cstheme="minorHAnsi"/>
        </w:rPr>
        <w:br/>
        <w:t>kartka, latarka/ naturalne światło – słońce</w:t>
      </w:r>
    </w:p>
    <w:p w:rsidR="003341FE" w:rsidRDefault="003341FE" w:rsidP="003341FE">
      <w:pPr>
        <w:rPr>
          <w:rFonts w:eastAsia="Calibri" w:cstheme="minorHAnsi"/>
        </w:rPr>
      </w:pPr>
      <w:r w:rsidRPr="003341FE">
        <w:rPr>
          <w:rFonts w:eastAsia="Calibri" w:cstheme="minorHAnsi"/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1076325</wp:posOffset>
            </wp:positionV>
            <wp:extent cx="1945640" cy="213804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41FE">
        <w:rPr>
          <w:rFonts w:eastAsia="Calibri" w:cstheme="minorHAnsi"/>
        </w:rPr>
        <w:t>Zanurzamy  lusterko w płaskim naczyniu wypełnionym niewielką ilością wody, tak aby było</w:t>
      </w:r>
      <w:r w:rsidRPr="003341FE">
        <w:rPr>
          <w:rFonts w:eastAsia="Calibri" w:cstheme="minorHAnsi"/>
        </w:rPr>
        <w:br/>
        <w:t>ono z jednej strony oparte o ściankę naczynia. Na zanurzoną powierzchnię lusterka kierujemy  światło latarki bądź światło słoneczne. Przed lusterkiem trzymają białą kartkę tak, aby padało na nią odbite światło. Obserwujemy, jaki będzie efekt</w:t>
      </w: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</w:p>
    <w:p w:rsidR="003341FE" w:rsidRDefault="003341FE" w:rsidP="003341FE">
      <w:pPr>
        <w:rPr>
          <w:rFonts w:eastAsia="Calibri" w:cstheme="minorHAnsi"/>
        </w:rPr>
      </w:pPr>
    </w:p>
    <w:p w:rsidR="003341FE" w:rsidRPr="003341FE" w:rsidRDefault="003341FE" w:rsidP="003341FE">
      <w:pPr>
        <w:rPr>
          <w:rFonts w:eastAsia="Calibri" w:cstheme="minorHAnsi"/>
        </w:rPr>
      </w:pPr>
      <w:r>
        <w:rPr>
          <w:rFonts w:eastAsia="Calibri" w:cstheme="minorHAnsi"/>
        </w:rPr>
        <w:t>Sposób 2</w:t>
      </w:r>
    </w:p>
    <w:p w:rsidR="003341FE" w:rsidRDefault="00CA7406" w:rsidP="003341FE">
      <w:pPr>
        <w:rPr>
          <w:rFonts w:eastAsia="Calibri" w:cstheme="minorHAnsi"/>
        </w:rPr>
      </w:pPr>
      <w:r>
        <w:rPr>
          <w:rFonts w:eastAsia="Calibri" w:cstheme="minorHAnsi"/>
        </w:rPr>
        <w:t>Do tego sposobu</w:t>
      </w:r>
      <w:r w:rsidR="003341FE" w:rsidRPr="003341FE">
        <w:rPr>
          <w:rFonts w:eastAsia="Calibri" w:cstheme="minorHAnsi"/>
        </w:rPr>
        <w:t xml:space="preserve"> potrzebna jest nam płyta CD i światło słoneczne lub latarki. Wystarczy strumień światła skierować na świecącą stronę płyty a uzyskamy tęczę. </w:t>
      </w:r>
    </w:p>
    <w:p w:rsidR="00CA7406" w:rsidRDefault="00CA7406" w:rsidP="003341FE">
      <w:pPr>
        <w:rPr>
          <w:rFonts w:eastAsia="Calibri" w:cstheme="minorHAnsi"/>
        </w:rPr>
      </w:pPr>
      <w:r>
        <w:rPr>
          <w:rFonts w:eastAsia="Calibri" w:cstheme="minorHAnsi"/>
        </w:rPr>
        <w:t>Sposób 3</w:t>
      </w:r>
    </w:p>
    <w:p w:rsidR="00CA7406" w:rsidRPr="00CA7406" w:rsidRDefault="00CA7406" w:rsidP="00CA7406">
      <w:pPr>
        <w:rPr>
          <w:rFonts w:eastAsia="Calibri" w:cstheme="minorHAnsi"/>
        </w:rPr>
      </w:pPr>
      <w:r w:rsidRPr="00CA7406">
        <w:rPr>
          <w:rFonts w:eastAsia="Calibri" w:cstheme="minorHAnsi"/>
        </w:rPr>
        <w:t xml:space="preserve">Potrzebne przedmioty </w:t>
      </w:r>
      <w:r>
        <w:rPr>
          <w:rFonts w:eastAsia="Calibri" w:cstheme="minorHAnsi"/>
        </w:rPr>
        <w:t xml:space="preserve">to </w:t>
      </w:r>
      <w:r w:rsidRPr="00CA7406">
        <w:rPr>
          <w:rFonts w:eastAsia="Calibri" w:cstheme="minorHAnsi"/>
        </w:rPr>
        <w:t xml:space="preserve">woda w butelce do spryskiwacza i piękna słoneczna pogoda. </w:t>
      </w:r>
    </w:p>
    <w:p w:rsidR="003341FE" w:rsidRPr="00CA7406" w:rsidRDefault="00CA7406" w:rsidP="003341FE">
      <w:pPr>
        <w:rPr>
          <w:rFonts w:eastAsia="Calibri" w:cstheme="minorHAnsi"/>
        </w:rPr>
      </w:pPr>
      <w:r>
        <w:rPr>
          <w:rFonts w:eastAsia="Calibri" w:cstheme="minorHAnsi"/>
        </w:rPr>
        <w:t>Wykonanie tego sposobu jest</w:t>
      </w:r>
      <w:r w:rsidRPr="00CA7406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możliwe </w:t>
      </w:r>
      <w:r w:rsidRPr="00CA7406">
        <w:rPr>
          <w:rFonts w:eastAsia="Calibri" w:cstheme="minorHAnsi"/>
        </w:rPr>
        <w:t xml:space="preserve">na świeżym powietrzu, ustawiamy się tam, gdzie świeci słońce i pryskamy wodą z butelki . Efekt tęczy murowany. </w:t>
      </w: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3341FE" w:rsidRDefault="00CA7406" w:rsidP="003341FE">
      <w:pPr>
        <w:rPr>
          <w:rFonts w:eastAsia="Calibri" w:cstheme="minorHAnsi"/>
          <w:b/>
        </w:rPr>
      </w:pPr>
      <w:r>
        <w:rPr>
          <w:rFonts w:eastAsia="Calibri" w:cstheme="minorHAnsi"/>
          <w:b/>
        </w:rPr>
        <w:t>Jeżeli masz ochotę to możesz wykleić swoją tęcze plasteliną lub pokolorować…</w:t>
      </w: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3341FE" w:rsidRDefault="00CA7406" w:rsidP="003341FE">
      <w:pPr>
        <w:rPr>
          <w:rFonts w:eastAsia="Calibri" w:cstheme="minorHAnsi"/>
          <w:b/>
        </w:rPr>
      </w:pPr>
      <w:r>
        <w:rPr>
          <w:noProof/>
          <w:lang w:eastAsia="pl-PL"/>
        </w:rPr>
        <w:drawing>
          <wp:inline distT="0" distB="0" distL="0" distR="0">
            <wp:extent cx="6393180" cy="4038600"/>
            <wp:effectExtent l="0" t="0" r="7620" b="0"/>
            <wp:docPr id="4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CA7406" w:rsidRDefault="00CA7406" w:rsidP="003341FE">
      <w:pPr>
        <w:rPr>
          <w:rFonts w:eastAsia="Calibri" w:cstheme="minorHAnsi"/>
          <w:b/>
        </w:rPr>
      </w:pPr>
    </w:p>
    <w:p w:rsidR="003341FE" w:rsidRPr="00040822" w:rsidRDefault="003341FE" w:rsidP="003341FE">
      <w:pPr>
        <w:rPr>
          <w:rFonts w:eastAsia="Calibri" w:cstheme="minorHAnsi"/>
          <w:b/>
        </w:rPr>
      </w:pPr>
      <w:r w:rsidRPr="00040822">
        <w:rPr>
          <w:rFonts w:eastAsia="Calibri" w:cstheme="minorHAnsi"/>
          <w:b/>
        </w:rPr>
        <w:t>Kolorujemy wg kodu…</w:t>
      </w:r>
    </w:p>
    <w:p w:rsidR="003341FE" w:rsidRPr="003341FE" w:rsidRDefault="003341FE" w:rsidP="003341FE">
      <w:pPr>
        <w:rPr>
          <w:rFonts w:eastAsia="Calibri" w:cstheme="minorHAnsi"/>
        </w:rPr>
      </w:pPr>
    </w:p>
    <w:p w:rsidR="00040822" w:rsidRDefault="00040822" w:rsidP="00E03067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5431996" cy="7675190"/>
            <wp:effectExtent l="0" t="0" r="0" b="2540"/>
            <wp:docPr id="1" name="Obraz 1" descr="C:\Users\Beata\OneDrive\Pulpit\2709798536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2709798536.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99" cy="76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22" w:rsidRDefault="00AB556B" w:rsidP="00E03067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04913"/>
            <wp:effectExtent l="0" t="0" r="0" b="1270"/>
            <wp:docPr id="5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6B" w:rsidRDefault="00AB556B" w:rsidP="00E03067">
      <w:pPr>
        <w:rPr>
          <w:rFonts w:cstheme="minorHAnsi"/>
        </w:rPr>
      </w:pPr>
    </w:p>
    <w:p w:rsidR="00AB556B" w:rsidRDefault="00AB556B" w:rsidP="00E03067">
      <w:pPr>
        <w:rPr>
          <w:rFonts w:cstheme="minorHAnsi"/>
        </w:rPr>
      </w:pPr>
    </w:p>
    <w:p w:rsidR="00AB556B" w:rsidRDefault="00AB556B" w:rsidP="00E03067">
      <w:pPr>
        <w:rPr>
          <w:rFonts w:cstheme="minorHAnsi"/>
        </w:rPr>
      </w:pPr>
    </w:p>
    <w:p w:rsidR="00AB556B" w:rsidRDefault="00AB556B" w:rsidP="00E03067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472122"/>
            <wp:effectExtent l="0" t="0" r="0" b="5080"/>
            <wp:docPr id="12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6B" w:rsidRDefault="00AB556B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  <w:b/>
        </w:rPr>
      </w:pPr>
    </w:p>
    <w:p w:rsidR="003341FE" w:rsidRDefault="003341FE" w:rsidP="00E03067">
      <w:pPr>
        <w:rPr>
          <w:rFonts w:cstheme="minorHAnsi"/>
          <w:b/>
        </w:rPr>
      </w:pPr>
    </w:p>
    <w:p w:rsidR="003341FE" w:rsidRDefault="003341FE" w:rsidP="00E03067">
      <w:pPr>
        <w:rPr>
          <w:rFonts w:cstheme="minorHAnsi"/>
          <w:b/>
        </w:rPr>
      </w:pPr>
    </w:p>
    <w:p w:rsidR="003341FE" w:rsidRDefault="003341FE" w:rsidP="00E03067">
      <w:pPr>
        <w:rPr>
          <w:rFonts w:cstheme="minorHAnsi"/>
          <w:b/>
        </w:rPr>
      </w:pPr>
    </w:p>
    <w:p w:rsidR="003341FE" w:rsidRDefault="003341FE" w:rsidP="00E03067">
      <w:pPr>
        <w:rPr>
          <w:rFonts w:cstheme="minorHAnsi"/>
          <w:b/>
        </w:rPr>
      </w:pPr>
    </w:p>
    <w:p w:rsidR="003341FE" w:rsidRPr="003341FE" w:rsidRDefault="003341FE" w:rsidP="00E03067">
      <w:pPr>
        <w:rPr>
          <w:rFonts w:cstheme="minorHAnsi"/>
          <w:b/>
        </w:rPr>
      </w:pPr>
      <w:r w:rsidRPr="003341FE">
        <w:rPr>
          <w:rFonts w:cstheme="minorHAnsi"/>
          <w:b/>
        </w:rPr>
        <w:lastRenderedPageBreak/>
        <w:t>Policz biedronki na listkach i połącz z odpowiednią liczbą…</w:t>
      </w: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>
            <wp:extent cx="4914900" cy="4600575"/>
            <wp:effectExtent l="1905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82" r="5653" b="25622"/>
                    <a:stretch/>
                  </pic:blipFill>
                  <pic:spPr bwMode="auto">
                    <a:xfrm>
                      <a:off x="0" y="0"/>
                      <a:ext cx="4913264" cy="45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3341FE" w:rsidRDefault="003341FE" w:rsidP="00E03067">
      <w:pPr>
        <w:rPr>
          <w:rFonts w:cstheme="minorHAnsi"/>
        </w:rPr>
      </w:pPr>
    </w:p>
    <w:p w:rsidR="00CC14B7" w:rsidRDefault="00CC14B7" w:rsidP="00E03067">
      <w:pPr>
        <w:rPr>
          <w:rFonts w:cstheme="minorHAnsi"/>
        </w:rPr>
      </w:pPr>
    </w:p>
    <w:p w:rsidR="00CC14B7" w:rsidRDefault="00CC14B7" w:rsidP="00E03067">
      <w:pPr>
        <w:rPr>
          <w:rFonts w:cstheme="minorHAnsi"/>
        </w:rPr>
      </w:pPr>
    </w:p>
    <w:p w:rsidR="003341FE" w:rsidRPr="003341FE" w:rsidRDefault="003341FE" w:rsidP="00E03067">
      <w:pPr>
        <w:rPr>
          <w:rFonts w:cstheme="minorHAnsi"/>
          <w:b/>
        </w:rPr>
      </w:pPr>
      <w:r w:rsidRPr="003341FE">
        <w:rPr>
          <w:rFonts w:cstheme="minorHAnsi"/>
          <w:b/>
        </w:rPr>
        <w:lastRenderedPageBreak/>
        <w:t>Pokoloruj tulipany zgodnie z wyznaczonym rytmem…</w:t>
      </w:r>
    </w:p>
    <w:p w:rsidR="003341FE" w:rsidRPr="00E03067" w:rsidRDefault="003341FE" w:rsidP="00E03067">
      <w:pPr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>
            <wp:extent cx="5760720" cy="7380655"/>
            <wp:effectExtent l="0" t="0" r="0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41FE" w:rsidRPr="00E03067" w:rsidSect="000E49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03067"/>
    <w:rsid w:val="00040822"/>
    <w:rsid w:val="000E2B52"/>
    <w:rsid w:val="000E49E6"/>
    <w:rsid w:val="003341FE"/>
    <w:rsid w:val="008B2AC9"/>
    <w:rsid w:val="00AB556B"/>
    <w:rsid w:val="00AD3168"/>
    <w:rsid w:val="00CA7406"/>
    <w:rsid w:val="00CC14B7"/>
    <w:rsid w:val="00E03067"/>
    <w:rsid w:val="00F30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49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0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0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507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Ania</cp:lastModifiedBy>
  <cp:revision>5</cp:revision>
  <dcterms:created xsi:type="dcterms:W3CDTF">2020-05-14T08:11:00Z</dcterms:created>
  <dcterms:modified xsi:type="dcterms:W3CDTF">2020-05-14T10:03:00Z</dcterms:modified>
</cp:coreProperties>
</file>