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19" w:rsidRPr="00362A45" w:rsidRDefault="00C65DB5">
      <w:pPr>
        <w:rPr>
          <w:b/>
        </w:rPr>
      </w:pPr>
      <w:r w:rsidRPr="00362A45">
        <w:rPr>
          <w:b/>
        </w:rPr>
        <w:t>Zabawy ogólnorozwojowe</w:t>
      </w:r>
      <w:r w:rsidR="00362A45">
        <w:rPr>
          <w:b/>
        </w:rPr>
        <w:t>…</w:t>
      </w:r>
      <w:bookmarkStart w:id="0" w:name="_GoBack"/>
      <w:bookmarkEnd w:id="0"/>
    </w:p>
    <w:p w:rsidR="00C65DB5" w:rsidRDefault="00C65DB5">
      <w:r>
        <w:t>30.04.2020</w:t>
      </w:r>
    </w:p>
    <w:p w:rsidR="00C65DB5" w:rsidRPr="00C65DB5" w:rsidRDefault="00C8116E" w:rsidP="00C65DB5">
      <w:pPr>
        <w:rPr>
          <w:b/>
        </w:rPr>
      </w:pPr>
      <w:r>
        <w:rPr>
          <w:b/>
        </w:rPr>
        <w:t>Pora na nieco zabawy</w:t>
      </w:r>
      <w:r w:rsidR="00C65DB5" w:rsidRPr="00C65DB5">
        <w:rPr>
          <w:b/>
        </w:rPr>
        <w:t>. Więc sprzątamy wszystkie zbędne rzeczy z podłogi i robimy miejsce do wspólnej zabawy. Postępuj zgodnie z instrukcją. Głos poprowadzi Cię w zabawie więc słuchaj uważnie</w:t>
      </w:r>
      <w:r w:rsidR="00C65DB5">
        <w:rPr>
          <w:b/>
        </w:rPr>
        <w:t>…</w:t>
      </w:r>
    </w:p>
    <w:p w:rsidR="00C65DB5" w:rsidRDefault="00C65DB5" w:rsidP="00C65DB5">
      <w:r>
        <w:t>link do zabawy:</w:t>
      </w:r>
    </w:p>
    <w:p w:rsidR="00C65DB5" w:rsidRDefault="00362A45" w:rsidP="00C65DB5">
      <w:hyperlink r:id="rId6" w:history="1">
        <w:r w:rsidR="00C65DB5" w:rsidRPr="00E0468D">
          <w:rPr>
            <w:rStyle w:val="Hipercze"/>
          </w:rPr>
          <w:t>https://www.youtube.com/watch?v=Zg7pCZOtMXo</w:t>
        </w:r>
      </w:hyperlink>
    </w:p>
    <w:p w:rsidR="00C65DB5" w:rsidRPr="00C65DB5" w:rsidRDefault="00C65DB5" w:rsidP="00C65DB5">
      <w:pPr>
        <w:rPr>
          <w:b/>
        </w:rPr>
      </w:pPr>
      <w:r w:rsidRPr="00C65DB5">
        <w:rPr>
          <w:b/>
        </w:rPr>
        <w:t>Jeżeli masz ochotę to spróbuj jeszcze raz…</w:t>
      </w:r>
    </w:p>
    <w:p w:rsidR="00C65DB5" w:rsidRPr="00C65DB5" w:rsidRDefault="00C65DB5" w:rsidP="00C65DB5">
      <w:pPr>
        <w:rPr>
          <w:b/>
        </w:rPr>
      </w:pPr>
      <w:r w:rsidRPr="00C65DB5">
        <w:rPr>
          <w:b/>
        </w:rPr>
        <w:t>A teraz czas na zabawę rączkami. Siadamy przodem do mamy</w:t>
      </w:r>
      <w:r>
        <w:rPr>
          <w:b/>
        </w:rPr>
        <w:t xml:space="preserve"> albo taty…</w:t>
      </w:r>
      <w:r w:rsidRPr="00C65DB5">
        <w:rPr>
          <w:b/>
        </w:rPr>
        <w:t xml:space="preserve">  </w:t>
      </w:r>
    </w:p>
    <w:p w:rsidR="00C65DB5" w:rsidRDefault="00362A45" w:rsidP="00C65DB5">
      <w:hyperlink r:id="rId7" w:history="1">
        <w:r w:rsidR="00C65DB5" w:rsidRPr="00E0468D">
          <w:rPr>
            <w:rStyle w:val="Hipercze"/>
          </w:rPr>
          <w:t>https://www.youtube.com/watch?v=Bm1sXeaADNU&amp;list=PLAANxVrYLUvnzhInZhKmB376StxC3INiq&amp;index=3</w:t>
        </w:r>
      </w:hyperlink>
    </w:p>
    <w:p w:rsidR="00C65DB5" w:rsidRDefault="00C65DB5" w:rsidP="00C65DB5">
      <w:pPr>
        <w:rPr>
          <w:b/>
        </w:rPr>
      </w:pPr>
      <w:r w:rsidRPr="00C65DB5">
        <w:rPr>
          <w:b/>
        </w:rPr>
        <w:t>A teraz się kładziemy i chwilkę odpoczywamy głęboko oddychając…</w:t>
      </w:r>
    </w:p>
    <w:p w:rsidR="00C8116E" w:rsidRDefault="00C8116E" w:rsidP="00C65DB5">
      <w:pPr>
        <w:rPr>
          <w:b/>
        </w:rPr>
      </w:pPr>
      <w:r>
        <w:rPr>
          <w:b/>
        </w:rPr>
        <w:t>Macie jeszcze siłę?</w:t>
      </w:r>
    </w:p>
    <w:p w:rsidR="006E2673" w:rsidRDefault="006E2673" w:rsidP="00C65DB5">
      <w:pPr>
        <w:rPr>
          <w:b/>
        </w:rPr>
      </w:pPr>
      <w:r>
        <w:rPr>
          <w:b/>
        </w:rPr>
        <w:t>To może kilka eksperymentów…</w:t>
      </w:r>
    </w:p>
    <w:p w:rsidR="006E2673" w:rsidRPr="006E2673" w:rsidRDefault="006E2673" w:rsidP="006E2673">
      <w:pPr>
        <w:rPr>
          <w:b/>
        </w:rPr>
      </w:pPr>
      <w:r w:rsidRPr="006E2673">
        <w:rPr>
          <w:b/>
        </w:rPr>
        <w:t>Eksperyment „Załamanie światła”</w:t>
      </w:r>
    </w:p>
    <w:p w:rsidR="006E2673" w:rsidRDefault="006E2673" w:rsidP="006E2673">
      <w:r>
        <w:t>Będą nam potrzebne: szklanki, ołówki, woda.</w:t>
      </w:r>
    </w:p>
    <w:p w:rsidR="006E2673" w:rsidRDefault="006E2673" w:rsidP="006E2673">
      <w:r>
        <w:t xml:space="preserve">Przebieg eksperymentu: </w:t>
      </w:r>
    </w:p>
    <w:p w:rsidR="006E2673" w:rsidRDefault="006E2673" w:rsidP="006E2673">
      <w:pPr>
        <w:pStyle w:val="Akapitzlist"/>
        <w:numPr>
          <w:ilvl w:val="0"/>
          <w:numId w:val="1"/>
        </w:numPr>
      </w:pPr>
      <w:r>
        <w:t xml:space="preserve">nalewamy wodę do szklanki. </w:t>
      </w:r>
    </w:p>
    <w:p w:rsidR="006E2673" w:rsidRDefault="006E2673" w:rsidP="006E2673">
      <w:pPr>
        <w:pStyle w:val="Akapitzlist"/>
        <w:numPr>
          <w:ilvl w:val="0"/>
          <w:numId w:val="1"/>
        </w:numPr>
      </w:pPr>
      <w:r>
        <w:t xml:space="preserve">Wkładamy do niej ołówek, opierając jego brzeg o krawędź szklanki. </w:t>
      </w:r>
    </w:p>
    <w:p w:rsidR="006E2673" w:rsidRDefault="006E2673" w:rsidP="006E2673">
      <w:r>
        <w:t>Co się dzieje? Czy ołówek jest prosty?  Czy ołówek się skrzywił lub złamał? Dziecko wyciąga ołówek, sprawdza, czy w samym ołówku nastąpiły jakieś zmiany, następnie ponownie go wkładamy do wody i obserwują wygląd ołówka.</w:t>
      </w:r>
    </w:p>
    <w:p w:rsidR="006E2673" w:rsidRDefault="006E2673" w:rsidP="006E2673">
      <w:r>
        <w:t xml:space="preserve">Wyjaśnienie: </w:t>
      </w:r>
    </w:p>
    <w:p w:rsidR="006E2673" w:rsidRDefault="006E2673" w:rsidP="006E2673">
      <w:r>
        <w:t>Choć trudno to sobie wyobrazić, światło jest falą – nie da się go dotknąć, ani powąchać, ale można zobaczyć. Fala świetlna przemieszcza się z ogromną prędkością, do czasu, gdy na jej drodze stanie przeszkoda. Wtedy fala świetlna zostaje zatrzymana, a przedmiot, który ją zatrzymał… rzuca cień! Światło przenika nie tylko przez powietrze – także przez wodę, na przykład tę w szklankach. Powietrze i woda  są zbudowane inaczej, dlatego gdy fala świetlna przechodzi z powietrza do wody, zmienia prędkość i kierunek,  w którym się porusza. Właśnie ta zmiana wpływa na nasze widzenie ołówka, który wygląda, jakby był złamany.</w:t>
      </w:r>
    </w:p>
    <w:p w:rsidR="006E2673" w:rsidRDefault="006E2673" w:rsidP="006E2673"/>
    <w:p w:rsidR="006E2673" w:rsidRDefault="006E2673" w:rsidP="006E2673"/>
    <w:p w:rsidR="006E2673" w:rsidRPr="006E2673" w:rsidRDefault="006E2673" w:rsidP="006E2673">
      <w:pPr>
        <w:rPr>
          <w:b/>
        </w:rPr>
      </w:pPr>
      <w:r w:rsidRPr="006E2673">
        <w:rPr>
          <w:b/>
        </w:rPr>
        <w:lastRenderedPageBreak/>
        <w:t>Eksperyment „Powiększenie za pomocą wody”.</w:t>
      </w:r>
    </w:p>
    <w:p w:rsidR="006E2673" w:rsidRDefault="006E2673" w:rsidP="006E2673">
      <w:r>
        <w:t xml:space="preserve">Będą potrzebne: szklanki, woda, przedmioty, które dzieci będą „powiększać” </w:t>
      </w:r>
    </w:p>
    <w:p w:rsidR="006E2673" w:rsidRDefault="006E2673" w:rsidP="006E2673">
      <w:r>
        <w:t>Przebieg eksperymentu:</w:t>
      </w:r>
    </w:p>
    <w:p w:rsidR="006E2673" w:rsidRDefault="006E2673" w:rsidP="006E2673">
      <w:r>
        <w:t>Dziecko stawia za szklanką wypełnioną wodą różne przedmioty, manipuluje ich ustawieniem – odległością – i obserwuje złudzenie  ich powiększenia.</w:t>
      </w:r>
    </w:p>
    <w:p w:rsidR="006E2673" w:rsidRDefault="006E2673" w:rsidP="006E2673">
      <w:r>
        <w:t>Wyjaśnienie:</w:t>
      </w:r>
    </w:p>
    <w:p w:rsidR="006E2673" w:rsidRDefault="006E2673" w:rsidP="006E2673">
      <w:r>
        <w:t>Część ołówka zanurzona w wodzie wydaje się także większa od części, która nie jest zanurzona. Dzieje się tak, ponieważ szklanka jest okrągła. Działa jak lupa, a do dokładnie – jak soczewka. Za pomocą szklanki z wodą można powiększać też inne obiekty, na przykład litery w książce, albo… własny uśmiech!</w:t>
      </w:r>
    </w:p>
    <w:p w:rsidR="00B46FD4" w:rsidRPr="00362A45" w:rsidRDefault="00B46FD4" w:rsidP="006E2673">
      <w:pPr>
        <w:rPr>
          <w:b/>
        </w:rPr>
      </w:pPr>
      <w:r w:rsidRPr="00362A45">
        <w:rPr>
          <w:b/>
        </w:rPr>
        <w:t>Eksperyment „Wędrująca woda”</w:t>
      </w:r>
    </w:p>
    <w:p w:rsidR="00B46FD4" w:rsidRDefault="00362A45" w:rsidP="006E2673">
      <w:hyperlink r:id="rId8" w:history="1">
        <w:r w:rsidR="00B46FD4" w:rsidRPr="007D0E05">
          <w:rPr>
            <w:rStyle w:val="Hipercze"/>
          </w:rPr>
          <w:t>https://www.youtube.com/watch?v=CjqoJpTWK44</w:t>
        </w:r>
      </w:hyperlink>
    </w:p>
    <w:p w:rsidR="00563840" w:rsidRPr="00362A45" w:rsidRDefault="00362A45" w:rsidP="00563840">
      <w:pPr>
        <w:rPr>
          <w:b/>
        </w:rPr>
      </w:pPr>
      <w:r w:rsidRPr="00362A45">
        <w:rPr>
          <w:b/>
        </w:rPr>
        <w:t>Mamo, tato, pobaw się ze mną…</w:t>
      </w:r>
    </w:p>
    <w:p w:rsidR="00563840" w:rsidRDefault="00563840" w:rsidP="00563840">
      <w:r w:rsidRPr="00362A45">
        <w:rPr>
          <w:b/>
          <w:i/>
        </w:rPr>
        <w:t xml:space="preserve"> „Zgadnij, co mam na myśli</w:t>
      </w:r>
      <w:r>
        <w:t>”</w:t>
      </w:r>
      <w:r w:rsidR="00362A45">
        <w:t xml:space="preserve"> zabawa ta rozwija dziecięcą wyobraźnię i umiejętność logicznego myślenia</w:t>
      </w:r>
    </w:p>
    <w:p w:rsidR="00563840" w:rsidRDefault="00362A45" w:rsidP="00563840">
      <w:r>
        <w:t>Rodzic wybiera</w:t>
      </w:r>
      <w:r w:rsidR="00563840">
        <w:t xml:space="preserve"> je</w:t>
      </w:r>
      <w:r>
        <w:t>den przedmiot z otoczenia, nastę</w:t>
      </w:r>
      <w:r w:rsidR="00563840">
        <w:t>pn</w:t>
      </w:r>
      <w:r>
        <w:t>ie opisuje</w:t>
      </w:r>
      <w:r w:rsidR="00563840">
        <w:t xml:space="preserve"> jego wygląd i funkcje tak,</w:t>
      </w:r>
    </w:p>
    <w:p w:rsidR="00563840" w:rsidRDefault="00563840" w:rsidP="00563840">
      <w:r>
        <w:t>żeby dziecko mogło odgadnąć, o co chodzi, np. „Jest niewielki, zielony, stoi na półce,</w:t>
      </w:r>
    </w:p>
    <w:p w:rsidR="00563840" w:rsidRDefault="00563840" w:rsidP="00563840">
      <w:r>
        <w:t>można do niego nalać wodę” (wazonik). Stopień trudności (wybór przedmiotu i jego</w:t>
      </w:r>
    </w:p>
    <w:p w:rsidR="00563840" w:rsidRDefault="00563840" w:rsidP="00563840">
      <w:r>
        <w:t>opis) możesz zmieniać w zależności od możliwości dziecka.</w:t>
      </w:r>
    </w:p>
    <w:p w:rsidR="00362A45" w:rsidRDefault="00362A45" w:rsidP="00563840">
      <w:r>
        <w:t>I może nastąpić zmiana, wtedy dziecko będzie zadawało rodzicowi zagadkę.</w:t>
      </w:r>
    </w:p>
    <w:p w:rsidR="00B46FD4" w:rsidRPr="006E2673" w:rsidRDefault="00B46FD4" w:rsidP="00563840"/>
    <w:sectPr w:rsidR="00B46FD4" w:rsidRPr="006E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155"/>
    <w:multiLevelType w:val="hybridMultilevel"/>
    <w:tmpl w:val="C16C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5"/>
    <w:rsid w:val="00325319"/>
    <w:rsid w:val="00362A45"/>
    <w:rsid w:val="00563840"/>
    <w:rsid w:val="006E2673"/>
    <w:rsid w:val="00B46FD4"/>
    <w:rsid w:val="00C65DB5"/>
    <w:rsid w:val="00C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D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D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qoJpTWK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m1sXeaADNU&amp;list=PLAANxVrYLUvnzhInZhKmB376StxC3INiq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2020-04-28T10:11:00Z</dcterms:created>
  <dcterms:modified xsi:type="dcterms:W3CDTF">2020-04-30T07:06:00Z</dcterms:modified>
</cp:coreProperties>
</file>